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98602" w14:textId="77777777" w:rsidR="008E1DE3" w:rsidRDefault="00000000">
      <w:pPr>
        <w:spacing w:after="203"/>
        <w:ind w:left="987" w:right="74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60465DF" wp14:editId="11C4D5A2">
            <wp:simplePos x="0" y="0"/>
            <wp:positionH relativeFrom="column">
              <wp:posOffset>5178934</wp:posOffset>
            </wp:positionH>
            <wp:positionV relativeFrom="paragraph">
              <wp:posOffset>-251459</wp:posOffset>
            </wp:positionV>
            <wp:extent cx="1580515" cy="137414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80515" cy="1374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8"/>
        </w:rPr>
        <w:t>2026 Home and Outdoor Show</w:t>
      </w:r>
    </w:p>
    <w:p w14:paraId="2C36CC53" w14:textId="77777777" w:rsidR="008E1DE3" w:rsidRDefault="00000000">
      <w:pPr>
        <w:spacing w:after="0"/>
        <w:ind w:left="47" w:right="74" w:hanging="10"/>
        <w:jc w:val="center"/>
      </w:pPr>
      <w:r>
        <w:rPr>
          <w:b/>
          <w:sz w:val="28"/>
        </w:rPr>
        <w:t>2026 Home and Outdoor Show</w:t>
      </w:r>
    </w:p>
    <w:p w14:paraId="4D495E93" w14:textId="77777777" w:rsidR="008E1DE3" w:rsidRDefault="00000000">
      <w:pPr>
        <w:spacing w:after="0"/>
        <w:ind w:left="47" w:right="75" w:hanging="10"/>
        <w:jc w:val="center"/>
      </w:pPr>
      <w:r>
        <w:rPr>
          <w:b/>
          <w:sz w:val="28"/>
        </w:rPr>
        <w:t xml:space="preserve">TRAC at Warsaw Community High School </w:t>
      </w:r>
    </w:p>
    <w:p w14:paraId="12BDFFC0" w14:textId="77777777" w:rsidR="008E1DE3" w:rsidRDefault="00000000">
      <w:pPr>
        <w:spacing w:after="57"/>
        <w:ind w:left="37" w:right="74"/>
        <w:jc w:val="center"/>
      </w:pPr>
      <w:r>
        <w:rPr>
          <w:sz w:val="28"/>
        </w:rPr>
        <w:t>1 Tiger Ln., Warsaw, IN 46580</w:t>
      </w:r>
    </w:p>
    <w:p w14:paraId="1E093421" w14:textId="48104A44" w:rsidR="008E1DE3" w:rsidRDefault="00000000">
      <w:pPr>
        <w:pStyle w:val="Heading1"/>
      </w:pPr>
      <w:r>
        <w:t>March 6</w:t>
      </w:r>
      <w:r w:rsidRPr="000F0661">
        <w:rPr>
          <w:vertAlign w:val="superscript"/>
        </w:rPr>
        <w:t>th</w:t>
      </w:r>
      <w:r w:rsidR="000F0661">
        <w:rPr>
          <w:vertAlign w:val="superscript"/>
        </w:rPr>
        <w:t xml:space="preserve"> </w:t>
      </w:r>
      <w:r w:rsidR="000F0661">
        <w:t>&amp;</w:t>
      </w:r>
      <w:r>
        <w:t xml:space="preserve"> 7th</w:t>
      </w:r>
    </w:p>
    <w:p w14:paraId="6221A57C" w14:textId="2B229288" w:rsidR="008E1DE3" w:rsidRDefault="0033603F" w:rsidP="0033603F">
      <w:pPr>
        <w:spacing w:after="101" w:line="253" w:lineRule="auto"/>
        <w:ind w:left="133" w:hanging="10"/>
      </w:pPr>
      <w:r>
        <w:rPr>
          <w:rFonts w:ascii="Arial" w:eastAsia="Arial" w:hAnsi="Arial" w:cs="Arial"/>
          <w:sz w:val="20"/>
        </w:rPr>
        <w:t xml:space="preserve">                       </w:t>
      </w:r>
      <w:r w:rsidR="00000000">
        <w:rPr>
          <w:rFonts w:ascii="Arial" w:eastAsia="Arial" w:hAnsi="Arial" w:cs="Arial"/>
          <w:sz w:val="20"/>
        </w:rPr>
        <w:t xml:space="preserve">Friday, March 6th - 2:00-7:00 pm, Saturday, March 7th -9:00am-6:00pm, </w:t>
      </w:r>
    </w:p>
    <w:p w14:paraId="3FD67B89" w14:textId="77777777" w:rsidR="008E1DE3" w:rsidRDefault="00000000">
      <w:pPr>
        <w:spacing w:after="0"/>
      </w:pPr>
      <w:r>
        <w:rPr>
          <w:rFonts w:ascii="Arial" w:eastAsia="Arial" w:hAnsi="Arial" w:cs="Arial"/>
          <w:b/>
          <w:u w:val="single" w:color="000000"/>
        </w:rPr>
        <w:t>Booth Spaces</w:t>
      </w:r>
      <w:r>
        <w:rPr>
          <w:rFonts w:ascii="Arial" w:eastAsia="Arial" w:hAnsi="Arial" w:cs="Arial"/>
          <w:u w:val="single" w:color="000000"/>
        </w:rPr>
        <w:t>:</w:t>
      </w:r>
      <w:r>
        <w:rPr>
          <w:rFonts w:ascii="Arial" w:eastAsia="Arial" w:hAnsi="Arial" w:cs="Arial"/>
        </w:rPr>
        <w:t xml:space="preserve"> </w:t>
      </w:r>
    </w:p>
    <w:p w14:paraId="224E096B" w14:textId="77777777" w:rsidR="008E1DE3" w:rsidRDefault="00000000">
      <w:pPr>
        <w:spacing w:after="74"/>
      </w:pPr>
      <w:r>
        <w:rPr>
          <w:rFonts w:ascii="Arial" w:eastAsia="Arial" w:hAnsi="Arial" w:cs="Arial"/>
          <w:b/>
          <w:color w:val="FF0000"/>
          <w:u w:val="single" w:color="FF0000"/>
        </w:rPr>
        <w:t>PLEASE SEE BOOTH PRICING AND SIZES ON NEXT PAGE</w:t>
      </w:r>
      <w:r>
        <w:rPr>
          <w:rFonts w:ascii="Arial" w:eastAsia="Arial" w:hAnsi="Arial" w:cs="Arial"/>
          <w:b/>
        </w:rPr>
        <w:t xml:space="preserve"> </w:t>
      </w:r>
    </w:p>
    <w:p w14:paraId="26CC0EC3" w14:textId="77777777" w:rsidR="008E1DE3" w:rsidRDefault="00000000">
      <w:pPr>
        <w:tabs>
          <w:tab w:val="center" w:pos="7227"/>
        </w:tabs>
        <w:spacing w:after="0" w:line="265" w:lineRule="auto"/>
      </w:pPr>
      <w:r>
        <w:rPr>
          <w:noProof/>
        </w:rPr>
        <mc:AlternateContent>
          <mc:Choice Requires="wpg">
            <w:drawing>
              <wp:inline distT="0" distB="0" distL="0" distR="0" wp14:anchorId="4744757A" wp14:editId="285BAA0E">
                <wp:extent cx="160020" cy="146685"/>
                <wp:effectExtent l="0" t="0" r="0" b="0"/>
                <wp:docPr id="3657" name="Group 36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" cy="146685"/>
                          <a:chOff x="0" y="0"/>
                          <a:chExt cx="160020" cy="146685"/>
                        </a:xfrm>
                      </wpg:grpSpPr>
                      <wps:wsp>
                        <wps:cNvPr id="273" name="Shape 273"/>
                        <wps:cNvSpPr/>
                        <wps:spPr>
                          <a:xfrm>
                            <a:off x="0" y="0"/>
                            <a:ext cx="16002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" h="146685">
                                <a:moveTo>
                                  <a:pt x="0" y="146685"/>
                                </a:moveTo>
                                <a:lnTo>
                                  <a:pt x="160020" y="146685"/>
                                </a:lnTo>
                                <a:lnTo>
                                  <a:pt x="1600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8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57" style="width:12.6pt;height:11.55pt;mso-position-horizontal-relative:char;mso-position-vertical-relative:line" coordsize="1600,1466">
                <v:shape id="Shape 273" style="position:absolute;width:1600;height:1466;left:0;top:0;" coordsize="160020,146685" path="m0,146685l160020,146685l160020,0l0,0x">
                  <v:stroke weight="1.2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0"/>
        </w:rPr>
        <w:t xml:space="preserve">      Will need a table &amp; chairs (included in booth cost). </w:t>
      </w:r>
      <w:r>
        <w:rPr>
          <w:rFonts w:ascii="Arial" w:eastAsia="Arial" w:hAnsi="Arial" w:cs="Arial"/>
          <w:sz w:val="20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5F97A1AB" wp14:editId="5721FB01">
                <wp:extent cx="160020" cy="146685"/>
                <wp:effectExtent l="0" t="0" r="0" b="0"/>
                <wp:docPr id="3654" name="Group 36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" cy="146685"/>
                          <a:chOff x="0" y="0"/>
                          <a:chExt cx="160020" cy="146685"/>
                        </a:xfrm>
                      </wpg:grpSpPr>
                      <wps:wsp>
                        <wps:cNvPr id="238" name="Shape 238"/>
                        <wps:cNvSpPr/>
                        <wps:spPr>
                          <a:xfrm>
                            <a:off x="0" y="0"/>
                            <a:ext cx="16002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" h="146685">
                                <a:moveTo>
                                  <a:pt x="0" y="146685"/>
                                </a:moveTo>
                                <a:lnTo>
                                  <a:pt x="160020" y="146685"/>
                                </a:lnTo>
                                <a:lnTo>
                                  <a:pt x="1600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8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54" style="width:12.6pt;height:11.55pt;mso-position-horizontal-relative:char;mso-position-vertical-relative:line" coordsize="1600,1466">
                <v:shape id="Shape 238" style="position:absolute;width:1600;height:1466;left:0;top:0;" coordsize="160020,146685" path="m0,146685l160020,146685l160020,0l0,0x">
                  <v:stroke weight="1.2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0"/>
        </w:rPr>
        <w:t xml:space="preserve">  I will need </w:t>
      </w:r>
      <w:proofErr w:type="gramStart"/>
      <w:r>
        <w:rPr>
          <w:rFonts w:ascii="Arial" w:eastAsia="Arial" w:hAnsi="Arial" w:cs="Arial"/>
          <w:sz w:val="20"/>
        </w:rPr>
        <w:t>electric</w:t>
      </w:r>
      <w:proofErr w:type="gramEnd"/>
      <w:r>
        <w:rPr>
          <w:rFonts w:ascii="Arial" w:eastAsia="Arial" w:hAnsi="Arial" w:cs="Arial"/>
          <w:sz w:val="20"/>
        </w:rPr>
        <w:t xml:space="preserve"> </w:t>
      </w:r>
    </w:p>
    <w:p w14:paraId="7D5F0DDA" w14:textId="77777777" w:rsidR="008E1DE3" w:rsidRDefault="00000000">
      <w:pPr>
        <w:spacing w:after="53"/>
        <w:ind w:left="166"/>
      </w:pPr>
      <w:r>
        <w:rPr>
          <w:rFonts w:ascii="Arial" w:eastAsia="Arial" w:hAnsi="Arial" w:cs="Arial"/>
          <w:color w:val="FF0000"/>
          <w:sz w:val="18"/>
        </w:rPr>
        <w:t>*Tables and Chairs will not be stored and there will be no extra tables or chairs.</w:t>
      </w:r>
    </w:p>
    <w:p w14:paraId="42A35B2E" w14:textId="77777777" w:rsidR="008E1DE3" w:rsidRDefault="00000000">
      <w:pPr>
        <w:spacing w:after="187" w:line="240" w:lineRule="auto"/>
      </w:pPr>
      <w:r>
        <w:rPr>
          <w:rFonts w:ascii="Arial" w:eastAsia="Arial" w:hAnsi="Arial" w:cs="Arial"/>
          <w:sz w:val="18"/>
        </w:rPr>
        <w:t xml:space="preserve">*Membership is based on the company name/organization that is registered with BANCI.  Dues must be paid and membership current through February 1, </w:t>
      </w:r>
      <w:proofErr w:type="gramStart"/>
      <w:r>
        <w:rPr>
          <w:rFonts w:ascii="Arial" w:eastAsia="Arial" w:hAnsi="Arial" w:cs="Arial"/>
          <w:sz w:val="18"/>
        </w:rPr>
        <w:t>2026</w:t>
      </w:r>
      <w:proofErr w:type="gramEnd"/>
      <w:r>
        <w:rPr>
          <w:rFonts w:ascii="Arial" w:eastAsia="Arial" w:hAnsi="Arial" w:cs="Arial"/>
          <w:sz w:val="18"/>
        </w:rPr>
        <w:t xml:space="preserve"> to qualify for Member Rates.  Additional MEMBER businesses occupying/sharing booth spaces or displaying </w:t>
      </w:r>
      <w:proofErr w:type="gramStart"/>
      <w:r>
        <w:rPr>
          <w:rFonts w:ascii="Arial" w:eastAsia="Arial" w:hAnsi="Arial" w:cs="Arial"/>
          <w:sz w:val="18"/>
        </w:rPr>
        <w:t>name</w:t>
      </w:r>
      <w:proofErr w:type="gramEnd"/>
      <w:r>
        <w:rPr>
          <w:rFonts w:ascii="Arial" w:eastAsia="Arial" w:hAnsi="Arial" w:cs="Arial"/>
          <w:sz w:val="18"/>
        </w:rPr>
        <w:t xml:space="preserve"> of second organization will be charged $600.00 per booth space.</w:t>
      </w:r>
    </w:p>
    <w:p w14:paraId="4BDED90E" w14:textId="77777777" w:rsidR="0033603F" w:rsidRDefault="00000000" w:rsidP="0033603F">
      <w:pPr>
        <w:spacing w:after="0" w:line="265" w:lineRule="auto"/>
        <w:ind w:left="-5" w:right="1318" w:hanging="10"/>
        <w:rPr>
          <w:rFonts w:ascii="Arial" w:eastAsia="Arial" w:hAnsi="Arial" w:cs="Arial"/>
          <w:sz w:val="20"/>
        </w:rPr>
      </w:pPr>
      <w:r>
        <w:rPr>
          <w:rFonts w:ascii="Segoe UI Symbol" w:eastAsia="Segoe UI Symbol" w:hAnsi="Segoe UI Symbol" w:cs="Segoe UI Symbol"/>
          <w:sz w:val="20"/>
        </w:rPr>
        <w:t xml:space="preserve">→ </w:t>
      </w:r>
      <w:r>
        <w:rPr>
          <w:rFonts w:ascii="Arial" w:eastAsia="Arial" w:hAnsi="Arial" w:cs="Arial"/>
          <w:sz w:val="20"/>
        </w:rPr>
        <w:t>PLEASE BRING YOUR OWN EXTENSION CORDS/POWER STRIPS.</w:t>
      </w:r>
      <w:r w:rsidR="0033603F">
        <w:rPr>
          <w:rFonts w:ascii="Arial" w:eastAsia="Arial" w:hAnsi="Arial" w:cs="Arial"/>
          <w:sz w:val="20"/>
        </w:rPr>
        <w:t xml:space="preserve">    </w:t>
      </w:r>
    </w:p>
    <w:p w14:paraId="3382CE69" w14:textId="3D0D8CC9" w:rsidR="008E1DE3" w:rsidRDefault="00000000" w:rsidP="0033603F">
      <w:pPr>
        <w:spacing w:after="0" w:line="265" w:lineRule="auto"/>
        <w:ind w:left="-5" w:right="1318" w:hanging="10"/>
      </w:pPr>
      <w:r>
        <w:t>PLEASE INDICATE CHOICE OF BOOTH SPACE BY BOOTH NUMBER BELOW</w:t>
      </w:r>
      <w:r>
        <w:rPr>
          <w:u w:color="000000"/>
        </w:rPr>
        <w:t xml:space="preserve"> </w:t>
      </w:r>
    </w:p>
    <w:p w14:paraId="3C3558A7" w14:textId="77777777" w:rsidR="008E1DE3" w:rsidRDefault="00000000">
      <w:pPr>
        <w:tabs>
          <w:tab w:val="center" w:pos="2523"/>
          <w:tab w:val="center" w:pos="5395"/>
          <w:tab w:val="center" w:pos="8261"/>
        </w:tabs>
        <w:spacing w:after="0"/>
      </w:pPr>
      <w:r>
        <w:tab/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vertAlign w:val="superscript"/>
        </w:rPr>
        <w:t>st</w:t>
      </w:r>
      <w:r>
        <w:rPr>
          <w:rFonts w:ascii="Arial" w:eastAsia="Arial" w:hAnsi="Arial" w:cs="Arial"/>
          <w:b/>
        </w:rPr>
        <w:t xml:space="preserve"> </w:t>
      </w:r>
      <w:proofErr w:type="gramStart"/>
      <w:r>
        <w:rPr>
          <w:rFonts w:ascii="Arial" w:eastAsia="Arial" w:hAnsi="Arial" w:cs="Arial"/>
          <w:b/>
        </w:rPr>
        <w:t>Choice  _</w:t>
      </w:r>
      <w:proofErr w:type="gramEnd"/>
      <w:r>
        <w:rPr>
          <w:rFonts w:ascii="Arial" w:eastAsia="Arial" w:hAnsi="Arial" w:cs="Arial"/>
          <w:b/>
        </w:rPr>
        <w:t xml:space="preserve">_________ </w:t>
      </w:r>
      <w:r>
        <w:rPr>
          <w:rFonts w:ascii="Arial" w:eastAsia="Arial" w:hAnsi="Arial" w:cs="Arial"/>
          <w:b/>
        </w:rPr>
        <w:tab/>
        <w:t>2</w:t>
      </w:r>
      <w:r>
        <w:rPr>
          <w:rFonts w:ascii="Arial" w:eastAsia="Arial" w:hAnsi="Arial" w:cs="Arial"/>
          <w:b/>
          <w:vertAlign w:val="superscript"/>
        </w:rPr>
        <w:t>nd</w:t>
      </w:r>
      <w:r>
        <w:rPr>
          <w:rFonts w:ascii="Arial" w:eastAsia="Arial" w:hAnsi="Arial" w:cs="Arial"/>
          <w:b/>
        </w:rPr>
        <w:t xml:space="preserve"> Choice __________ </w:t>
      </w:r>
      <w:r>
        <w:rPr>
          <w:rFonts w:ascii="Arial" w:eastAsia="Arial" w:hAnsi="Arial" w:cs="Arial"/>
          <w:b/>
        </w:rPr>
        <w:tab/>
        <w:t>3</w:t>
      </w:r>
      <w:r>
        <w:rPr>
          <w:rFonts w:ascii="Arial" w:eastAsia="Arial" w:hAnsi="Arial" w:cs="Arial"/>
          <w:b/>
          <w:vertAlign w:val="superscript"/>
        </w:rPr>
        <w:t>rd</w:t>
      </w:r>
      <w:r>
        <w:rPr>
          <w:rFonts w:ascii="Arial" w:eastAsia="Arial" w:hAnsi="Arial" w:cs="Arial"/>
          <w:b/>
        </w:rPr>
        <w:t xml:space="preserve"> Choice __________ </w:t>
      </w:r>
    </w:p>
    <w:p w14:paraId="6596D595" w14:textId="77777777" w:rsidR="008E1DE3" w:rsidRDefault="00000000">
      <w:pPr>
        <w:spacing w:after="145"/>
        <w:ind w:left="37"/>
        <w:jc w:val="center"/>
      </w:pPr>
      <w:r>
        <w:rPr>
          <w:rFonts w:ascii="Arial" w:eastAsia="Arial" w:hAnsi="Arial" w:cs="Arial"/>
          <w:i/>
          <w:sz w:val="20"/>
        </w:rPr>
        <w:t xml:space="preserve">Please Note: Booths are available by pre-paid prior year reservations and on a first come first served basis thereafter </w:t>
      </w:r>
    </w:p>
    <w:p w14:paraId="668CA9F1" w14:textId="77777777" w:rsidR="008E1DE3" w:rsidRDefault="00000000">
      <w:pPr>
        <w:tabs>
          <w:tab w:val="center" w:pos="7722"/>
        </w:tabs>
        <w:spacing w:after="100" w:line="265" w:lineRule="auto"/>
        <w:ind w:left="-15"/>
      </w:pPr>
      <w:r>
        <w:rPr>
          <w:rFonts w:ascii="Arial" w:eastAsia="Arial" w:hAnsi="Arial" w:cs="Arial"/>
          <w:b/>
          <w:color w:val="FF0000"/>
          <w:sz w:val="20"/>
        </w:rPr>
        <w:t xml:space="preserve">ALL BOOTH SPACE SIZE ARE NOT GUARANTEED— </w:t>
      </w:r>
      <w:r>
        <w:rPr>
          <w:rFonts w:ascii="Arial" w:eastAsia="Arial" w:hAnsi="Arial" w:cs="Arial"/>
          <w:b/>
          <w:color w:val="FF0000"/>
          <w:sz w:val="20"/>
        </w:rPr>
        <w:tab/>
        <w:t>Booth must be paid for before setting up.</w:t>
      </w:r>
      <w:r>
        <w:rPr>
          <w:rFonts w:ascii="Arial" w:eastAsia="Arial" w:hAnsi="Arial" w:cs="Arial"/>
          <w:sz w:val="20"/>
        </w:rPr>
        <w:t xml:space="preserve"> </w:t>
      </w:r>
    </w:p>
    <w:p w14:paraId="3D606335" w14:textId="77777777" w:rsidR="008E1DE3" w:rsidRDefault="00000000">
      <w:pPr>
        <w:tabs>
          <w:tab w:val="center" w:pos="7921"/>
        </w:tabs>
        <w:spacing w:after="366" w:line="265" w:lineRule="auto"/>
        <w:ind w:left="-15"/>
      </w:pPr>
      <w:r>
        <w:rPr>
          <w:rFonts w:ascii="Arial" w:eastAsia="Arial" w:hAnsi="Arial" w:cs="Arial"/>
          <w:b/>
          <w:color w:val="FF0000"/>
          <w:sz w:val="20"/>
        </w:rPr>
        <w:t xml:space="preserve">SIZES MAY VARY BASED ON AVAILABLE SPACE </w:t>
      </w:r>
      <w:r>
        <w:rPr>
          <w:rFonts w:ascii="Arial" w:eastAsia="Arial" w:hAnsi="Arial" w:cs="Arial"/>
          <w:b/>
          <w:color w:val="FF0000"/>
          <w:sz w:val="20"/>
        </w:rPr>
        <w:tab/>
      </w:r>
      <w:r>
        <w:rPr>
          <w:rFonts w:ascii="Arial" w:eastAsia="Arial" w:hAnsi="Arial" w:cs="Arial"/>
          <w:sz w:val="20"/>
        </w:rPr>
        <w:t xml:space="preserve">Total Cost: </w:t>
      </w:r>
      <w:r>
        <w:rPr>
          <w:noProof/>
        </w:rPr>
        <mc:AlternateContent>
          <mc:Choice Requires="wpg">
            <w:drawing>
              <wp:inline distT="0" distB="0" distL="0" distR="0" wp14:anchorId="59A2295A" wp14:editId="3D195576">
                <wp:extent cx="2094230" cy="9144"/>
                <wp:effectExtent l="0" t="0" r="0" b="0"/>
                <wp:docPr id="3651" name="Group 3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4230" cy="9144"/>
                          <a:chOff x="0" y="0"/>
                          <a:chExt cx="2094230" cy="9144"/>
                        </a:xfrm>
                      </wpg:grpSpPr>
                      <wps:wsp>
                        <wps:cNvPr id="4946" name="Shape 4946"/>
                        <wps:cNvSpPr/>
                        <wps:spPr>
                          <a:xfrm>
                            <a:off x="0" y="0"/>
                            <a:ext cx="2094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4230" h="9144">
                                <a:moveTo>
                                  <a:pt x="0" y="0"/>
                                </a:moveTo>
                                <a:lnTo>
                                  <a:pt x="2094230" y="0"/>
                                </a:lnTo>
                                <a:lnTo>
                                  <a:pt x="2094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51" style="width:164.9pt;height:0.720001pt;mso-position-horizontal-relative:char;mso-position-vertical-relative:line" coordsize="20942,91">
                <v:shape id="Shape 4947" style="position:absolute;width:20942;height:91;left:0;top:0;" coordsize="2094230,9144" path="m0,0l2094230,0l209423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5CACE3B" w14:textId="77777777" w:rsidR="008E1DE3" w:rsidRDefault="00000000">
      <w:pPr>
        <w:spacing w:after="300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Exhibitor Company: _______________________________________________________________________________ </w:t>
      </w:r>
    </w:p>
    <w:p w14:paraId="40568F71" w14:textId="77777777" w:rsidR="008E1DE3" w:rsidRDefault="00000000">
      <w:pPr>
        <w:spacing w:after="300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Contact </w:t>
      </w:r>
      <w:proofErr w:type="gramStart"/>
      <w:r>
        <w:rPr>
          <w:rFonts w:ascii="Arial" w:eastAsia="Arial" w:hAnsi="Arial" w:cs="Arial"/>
          <w:sz w:val="20"/>
        </w:rPr>
        <w:t>Name: _</w:t>
      </w:r>
      <w:proofErr w:type="gramEnd"/>
      <w:r>
        <w:rPr>
          <w:rFonts w:ascii="Arial" w:eastAsia="Arial" w:hAnsi="Arial" w:cs="Arial"/>
          <w:sz w:val="20"/>
        </w:rPr>
        <w:t xml:space="preserve">_________________________________   Title: __________________________________________ </w:t>
      </w:r>
    </w:p>
    <w:p w14:paraId="53C9AC01" w14:textId="77777777" w:rsidR="008E1DE3" w:rsidRDefault="00000000">
      <w:pPr>
        <w:spacing w:after="300" w:line="265" w:lineRule="auto"/>
        <w:ind w:left="-5" w:hanging="10"/>
      </w:pPr>
      <w:r>
        <w:rPr>
          <w:rFonts w:ascii="Arial" w:eastAsia="Arial" w:hAnsi="Arial" w:cs="Arial"/>
          <w:sz w:val="20"/>
        </w:rPr>
        <w:t>Address: ______________________________________</w:t>
      </w:r>
      <w:proofErr w:type="gramStart"/>
      <w:r>
        <w:rPr>
          <w:rFonts w:ascii="Arial" w:eastAsia="Arial" w:hAnsi="Arial" w:cs="Arial"/>
          <w:sz w:val="20"/>
        </w:rPr>
        <w:t>_  Phone</w:t>
      </w:r>
      <w:proofErr w:type="gramEnd"/>
      <w:r>
        <w:rPr>
          <w:rFonts w:ascii="Arial" w:eastAsia="Arial" w:hAnsi="Arial" w:cs="Arial"/>
          <w:sz w:val="20"/>
        </w:rPr>
        <w:t xml:space="preserve"> (_______) </w:t>
      </w:r>
      <w:proofErr w:type="gramStart"/>
      <w:r>
        <w:rPr>
          <w:rFonts w:ascii="Arial" w:eastAsia="Arial" w:hAnsi="Arial" w:cs="Arial"/>
          <w:sz w:val="20"/>
        </w:rPr>
        <w:t>________ - ___</w:t>
      </w:r>
      <w:proofErr w:type="gramEnd"/>
      <w:r>
        <w:rPr>
          <w:rFonts w:ascii="Arial" w:eastAsia="Arial" w:hAnsi="Arial" w:cs="Arial"/>
          <w:sz w:val="20"/>
        </w:rPr>
        <w:t xml:space="preserve">___________________ </w:t>
      </w:r>
    </w:p>
    <w:p w14:paraId="7AD886EA" w14:textId="77777777" w:rsidR="008E1DE3" w:rsidRDefault="00000000">
      <w:pPr>
        <w:spacing w:after="207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City: ____________________________________________ State: _________________ Zip: ____________________ </w:t>
      </w:r>
    </w:p>
    <w:p w14:paraId="5FBCB611" w14:textId="77777777" w:rsidR="008E1DE3" w:rsidRDefault="00000000">
      <w:pPr>
        <w:spacing w:after="333" w:line="265" w:lineRule="auto"/>
        <w:ind w:left="-5" w:hanging="10"/>
      </w:pPr>
      <w:r>
        <w:rPr>
          <w:rFonts w:ascii="Arial" w:eastAsia="Arial" w:hAnsi="Arial" w:cs="Arial"/>
          <w:sz w:val="20"/>
        </w:rPr>
        <w:t>Fax</w:t>
      </w:r>
      <w:proofErr w:type="gramStart"/>
      <w:r>
        <w:rPr>
          <w:rFonts w:ascii="Arial" w:eastAsia="Arial" w:hAnsi="Arial" w:cs="Arial"/>
          <w:sz w:val="20"/>
        </w:rPr>
        <w:t>:  _</w:t>
      </w:r>
      <w:proofErr w:type="gramEnd"/>
      <w:r>
        <w:rPr>
          <w:rFonts w:ascii="Arial" w:eastAsia="Arial" w:hAnsi="Arial" w:cs="Arial"/>
          <w:sz w:val="20"/>
        </w:rPr>
        <w:t>_____________________________</w:t>
      </w:r>
      <w:proofErr w:type="gramStart"/>
      <w:r>
        <w:rPr>
          <w:rFonts w:ascii="Arial" w:eastAsia="Arial" w:hAnsi="Arial" w:cs="Arial"/>
          <w:sz w:val="20"/>
        </w:rPr>
        <w:t>_  E-Mail</w:t>
      </w:r>
      <w:proofErr w:type="gramEnd"/>
      <w:r>
        <w:rPr>
          <w:rFonts w:ascii="Arial" w:eastAsia="Arial" w:hAnsi="Arial" w:cs="Arial"/>
          <w:sz w:val="20"/>
        </w:rPr>
        <w:t xml:space="preserve">: ____________________________________________________ </w:t>
      </w:r>
    </w:p>
    <w:p w14:paraId="65A19C24" w14:textId="77777777" w:rsidR="008E1DE3" w:rsidRDefault="00000000">
      <w:pPr>
        <w:spacing w:after="56" w:line="238" w:lineRule="auto"/>
      </w:pPr>
      <w:r>
        <w:rPr>
          <w:rFonts w:ascii="Arial" w:eastAsia="Arial" w:hAnsi="Arial" w:cs="Arial"/>
          <w:sz w:val="16"/>
        </w:rPr>
        <w:t xml:space="preserve">I will not hold the Builders Association of North Central Indiana responsible for any thefts, </w:t>
      </w:r>
      <w:proofErr w:type="gramStart"/>
      <w:r>
        <w:rPr>
          <w:rFonts w:ascii="Arial" w:eastAsia="Arial" w:hAnsi="Arial" w:cs="Arial"/>
          <w:sz w:val="16"/>
        </w:rPr>
        <w:t>damages</w:t>
      </w:r>
      <w:proofErr w:type="gramEnd"/>
      <w:r>
        <w:rPr>
          <w:rFonts w:ascii="Arial" w:eastAsia="Arial" w:hAnsi="Arial" w:cs="Arial"/>
          <w:sz w:val="16"/>
        </w:rPr>
        <w:t xml:space="preserve"> or injuries incurred by any person or persons creating, operating, or dismantling our display or to visitors in our booth during the show.  I agree to accept financial responsibility for restoring the TRAC to pre-show condition in the event of damage by Exhibitor, agent, or employee, whether by act, default, or negligence.   </w:t>
      </w:r>
    </w:p>
    <w:p w14:paraId="03EFF57C" w14:textId="77777777" w:rsidR="008E1DE3" w:rsidRDefault="00000000">
      <w:pPr>
        <w:tabs>
          <w:tab w:val="right" w:pos="10719"/>
        </w:tabs>
        <w:spacing w:after="3" w:line="253" w:lineRule="auto"/>
      </w:pPr>
      <w:proofErr w:type="gramStart"/>
      <w:r>
        <w:rPr>
          <w:rFonts w:ascii="Arial" w:eastAsia="Arial" w:hAnsi="Arial" w:cs="Arial"/>
        </w:rPr>
        <w:t xml:space="preserve">___________________________________________ </w:t>
      </w:r>
      <w:r>
        <w:rPr>
          <w:rFonts w:ascii="Arial" w:eastAsia="Arial" w:hAnsi="Arial" w:cs="Arial"/>
        </w:rPr>
        <w:tab/>
        <w:t xml:space="preserve"> </w:t>
      </w:r>
      <w:proofErr w:type="gramEnd"/>
      <w:r>
        <w:rPr>
          <w:rFonts w:ascii="Arial" w:eastAsia="Arial" w:hAnsi="Arial" w:cs="Arial"/>
        </w:rPr>
        <w:t xml:space="preserve">________________________________________ </w:t>
      </w:r>
    </w:p>
    <w:p w14:paraId="27A958CF" w14:textId="77777777" w:rsidR="008E1DE3" w:rsidRDefault="00000000">
      <w:pPr>
        <w:tabs>
          <w:tab w:val="center" w:pos="6839"/>
        </w:tabs>
        <w:spacing w:after="421" w:line="265" w:lineRule="auto"/>
        <w:ind w:left="-15"/>
      </w:pPr>
      <w:r>
        <w:rPr>
          <w:rFonts w:ascii="Arial" w:eastAsia="Arial" w:hAnsi="Arial" w:cs="Arial"/>
          <w:sz w:val="20"/>
        </w:rPr>
        <w:t xml:space="preserve">Signature of Company Representative </w:t>
      </w:r>
      <w:r>
        <w:rPr>
          <w:rFonts w:ascii="Arial" w:eastAsia="Arial" w:hAnsi="Arial" w:cs="Arial"/>
          <w:sz w:val="20"/>
        </w:rPr>
        <w:tab/>
        <w:t xml:space="preserve">Please Print Name Here </w:t>
      </w:r>
    </w:p>
    <w:p w14:paraId="26C0D0F9" w14:textId="77777777" w:rsidR="008E1DE3" w:rsidRDefault="00000000">
      <w:pPr>
        <w:spacing w:after="2"/>
        <w:ind w:left="64"/>
        <w:jc w:val="center"/>
      </w:pPr>
      <w:r>
        <w:rPr>
          <w:rFonts w:ascii="Arial" w:eastAsia="Arial" w:hAnsi="Arial" w:cs="Arial"/>
          <w:b/>
          <w:sz w:val="20"/>
        </w:rPr>
        <w:t xml:space="preserve">PLEASE </w:t>
      </w:r>
      <w:proofErr w:type="gramStart"/>
      <w:r>
        <w:rPr>
          <w:rFonts w:ascii="Arial" w:eastAsia="Arial" w:hAnsi="Arial" w:cs="Arial"/>
          <w:b/>
          <w:sz w:val="20"/>
        </w:rPr>
        <w:t>FORWARD</w:t>
      </w:r>
      <w:proofErr w:type="gramEnd"/>
      <w:r>
        <w:rPr>
          <w:rFonts w:ascii="Arial" w:eastAsia="Arial" w:hAnsi="Arial" w:cs="Arial"/>
          <w:b/>
          <w:sz w:val="20"/>
        </w:rPr>
        <w:t xml:space="preserve"> YOUR COMPLETED REGISTRATION FORM AND PAYMENT TO THE </w:t>
      </w:r>
      <w:proofErr w:type="gramStart"/>
      <w:r>
        <w:rPr>
          <w:rFonts w:ascii="Arial" w:eastAsia="Arial" w:hAnsi="Arial" w:cs="Arial"/>
          <w:b/>
          <w:sz w:val="20"/>
        </w:rPr>
        <w:t>BANCI  BY</w:t>
      </w:r>
      <w:proofErr w:type="gramEnd"/>
      <w:r>
        <w:rPr>
          <w:rFonts w:ascii="Arial" w:eastAsia="Arial" w:hAnsi="Arial" w:cs="Arial"/>
          <w:b/>
          <w:sz w:val="20"/>
        </w:rPr>
        <w:t xml:space="preserve"> MAIL, FAX OR EMAIL </w:t>
      </w:r>
    </w:p>
    <w:p w14:paraId="4E1D96C8" w14:textId="77777777" w:rsidR="008E1DE3" w:rsidRDefault="00000000">
      <w:pPr>
        <w:spacing w:after="0"/>
        <w:ind w:left="54"/>
        <w:jc w:val="center"/>
      </w:pPr>
      <w:r>
        <w:rPr>
          <w:rFonts w:ascii="Arial" w:eastAsia="Arial" w:hAnsi="Arial" w:cs="Arial"/>
          <w:b/>
          <w:color w:val="C00000"/>
        </w:rPr>
        <w:t xml:space="preserve">YOUR FULL PAYMENT BY CHECK OR CREDIT CARD IS REQUIRED TO RESERVE YOUR BOOTH SPACE(S) </w:t>
      </w:r>
    </w:p>
    <w:tbl>
      <w:tblPr>
        <w:tblStyle w:val="TableGrid"/>
        <w:tblpPr w:vertAnchor="text" w:tblpX="1828" w:tblpY="563"/>
        <w:tblOverlap w:val="never"/>
        <w:tblW w:w="9030" w:type="dxa"/>
        <w:tblInd w:w="0" w:type="dxa"/>
        <w:tblCellMar>
          <w:top w:w="109" w:type="dxa"/>
          <w:left w:w="117" w:type="dxa"/>
          <w:bottom w:w="0" w:type="dxa"/>
          <w:right w:w="193" w:type="dxa"/>
        </w:tblCellMar>
        <w:tblLook w:val="04A0" w:firstRow="1" w:lastRow="0" w:firstColumn="1" w:lastColumn="0" w:noHBand="0" w:noVBand="1"/>
      </w:tblPr>
      <w:tblGrid>
        <w:gridCol w:w="9030"/>
      </w:tblGrid>
      <w:tr w:rsidR="008E1DE3" w14:paraId="17A4BEFA" w14:textId="77777777">
        <w:trPr>
          <w:trHeight w:val="833"/>
        </w:trPr>
        <w:tc>
          <w:tcPr>
            <w:tcW w:w="9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E4494" w14:textId="77A666CA" w:rsidR="008E1DE3" w:rsidRDefault="00000000">
            <w:pPr>
              <w:spacing w:after="82" w:line="236" w:lineRule="auto"/>
              <w:ind w:left="2022" w:hanging="2022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Thank you for your participation and support!  We’re looking forward to a great show! </w:t>
            </w:r>
            <w:r>
              <w:rPr>
                <w:b/>
                <w:color w:val="1F497D"/>
                <w:sz w:val="18"/>
                <w:u w:val="single" w:color="1F497D"/>
              </w:rPr>
              <w:t xml:space="preserve">2026 Home &amp; </w:t>
            </w:r>
            <w:proofErr w:type="gramStart"/>
            <w:r>
              <w:rPr>
                <w:b/>
                <w:color w:val="1F497D"/>
                <w:sz w:val="18"/>
                <w:u w:val="single" w:color="1F497D"/>
              </w:rPr>
              <w:t>Out door</w:t>
            </w:r>
            <w:proofErr w:type="gramEnd"/>
            <w:r>
              <w:rPr>
                <w:b/>
                <w:color w:val="1F497D"/>
                <w:sz w:val="18"/>
                <w:u w:val="single" w:color="1F497D"/>
              </w:rPr>
              <w:t xml:space="preserve"> Show Committee Chairman</w:t>
            </w:r>
          </w:p>
          <w:p w14:paraId="6A09DE5E" w14:textId="77777777" w:rsidR="008E1DE3" w:rsidRDefault="00000000">
            <w:pPr>
              <w:spacing w:after="0"/>
              <w:ind w:right="80"/>
              <w:jc w:val="center"/>
            </w:pPr>
            <w:r>
              <w:rPr>
                <w:color w:val="1F497D"/>
                <w:sz w:val="18"/>
              </w:rPr>
              <w:t>Tyler Miller, Timber Rock Construction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263F35D8" w14:textId="77777777" w:rsidR="008E1DE3" w:rsidRDefault="00000000">
      <w:pPr>
        <w:spacing w:after="101" w:line="253" w:lineRule="auto"/>
        <w:ind w:left="1698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FF05BB3" wp14:editId="12FA8E9D">
                <wp:simplePos x="0" y="0"/>
                <wp:positionH relativeFrom="column">
                  <wp:posOffset>-43623</wp:posOffset>
                </wp:positionH>
                <wp:positionV relativeFrom="paragraph">
                  <wp:posOffset>27139</wp:posOffset>
                </wp:positionV>
                <wp:extent cx="1058050" cy="757339"/>
                <wp:effectExtent l="0" t="0" r="0" b="0"/>
                <wp:wrapSquare wrapText="bothSides"/>
                <wp:docPr id="3652" name="Group 36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8050" cy="757339"/>
                          <a:chOff x="0" y="0"/>
                          <a:chExt cx="1058050" cy="757339"/>
                        </a:xfrm>
                      </wpg:grpSpPr>
                      <pic:pic xmlns:pic="http://schemas.openxmlformats.org/drawingml/2006/picture">
                        <pic:nvPicPr>
                          <pic:cNvPr id="230" name="Picture 2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89597" y="436334"/>
                            <a:ext cx="468452" cy="3117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2" name="Picture 2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88963" y="26035"/>
                            <a:ext cx="444500" cy="2736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4" name="Picture 23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763" y="0"/>
                            <a:ext cx="469265" cy="3003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6" name="Picture 23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763" y="440157"/>
                            <a:ext cx="469265" cy="3124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7" name="Shape 237"/>
                        <wps:cNvSpPr/>
                        <wps:spPr>
                          <a:xfrm>
                            <a:off x="0" y="435394"/>
                            <a:ext cx="478790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790" h="321945">
                                <a:moveTo>
                                  <a:pt x="0" y="321945"/>
                                </a:moveTo>
                                <a:lnTo>
                                  <a:pt x="478790" y="321945"/>
                                </a:lnTo>
                                <a:lnTo>
                                  <a:pt x="4787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652" style="width:83.311pt;height:59.633pt;position:absolute;mso-position-horizontal-relative:text;mso-position-horizontal:absolute;margin-left:-3.43496pt;mso-position-vertical-relative:text;margin-top:2.1369pt;" coordsize="10580,7573">
                <v:shape id="Picture 230" style="position:absolute;width:4684;height:3117;left:5895;top:4363;" filled="f">
                  <v:imagedata r:id="rId10"/>
                </v:shape>
                <v:shape id="Picture 232" style="position:absolute;width:4445;height:2736;left:5889;top:260;" filled="f">
                  <v:imagedata r:id="rId11"/>
                </v:shape>
                <v:shape id="Picture 234" style="position:absolute;width:4692;height:3003;left:47;top:0;" filled="f">
                  <v:imagedata r:id="rId12"/>
                </v:shape>
                <v:shape id="Picture 236" style="position:absolute;width:4692;height:3124;left:47;top:4401;" filled="f">
                  <v:imagedata r:id="rId13"/>
                </v:shape>
                <v:shape id="Shape 237" style="position:absolute;width:4787;height:3219;left:0;top:4353;" coordsize="478790,321945" path="m0,321945l478790,321945l478790,0l0,0x">
                  <v:stroke weight="0.75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20"/>
        </w:rPr>
        <w:t xml:space="preserve">Builders Association of North Central Indiana </w:t>
      </w:r>
      <w:r>
        <w:rPr>
          <w:rFonts w:ascii="Wingdings" w:eastAsia="Wingdings" w:hAnsi="Wingdings" w:cs="Wingdings"/>
        </w:rPr>
        <w:t>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0"/>
        </w:rPr>
        <w:t>523 South Buffalo Street, Warsaw, IN 46580 Telephone: (</w:t>
      </w:r>
      <w:r>
        <w:rPr>
          <w:rFonts w:ascii="Arial" w:eastAsia="Arial" w:hAnsi="Arial" w:cs="Arial"/>
        </w:rPr>
        <w:t xml:space="preserve">574) 267-6125 </w:t>
      </w:r>
      <w:r>
        <w:rPr>
          <w:rFonts w:ascii="Wingdings" w:eastAsia="Wingdings" w:hAnsi="Wingdings" w:cs="Wingdings"/>
        </w:rPr>
        <w:t></w:t>
      </w:r>
      <w:r>
        <w:rPr>
          <w:rFonts w:ascii="Arial" w:eastAsia="Arial" w:hAnsi="Arial" w:cs="Arial"/>
        </w:rPr>
        <w:t xml:space="preserve"> Email: </w:t>
      </w:r>
      <w:r>
        <w:rPr>
          <w:rFonts w:ascii="Arial" w:eastAsia="Arial" w:hAnsi="Arial" w:cs="Arial"/>
          <w:color w:val="0000FF"/>
          <w:u w:val="single" w:color="0000FF"/>
        </w:rPr>
        <w:t>info@buildnci.com</w:t>
      </w:r>
      <w:r>
        <w:rPr>
          <w:rFonts w:ascii="Arial" w:eastAsia="Arial" w:hAnsi="Arial" w:cs="Arial"/>
          <w:color w:val="0000FF"/>
        </w:rPr>
        <w:t xml:space="preserve"> </w:t>
      </w:r>
    </w:p>
    <w:tbl>
      <w:tblPr>
        <w:tblStyle w:val="TableGrid"/>
        <w:tblpPr w:vertAnchor="text" w:tblpX="28" w:tblpY="1686"/>
        <w:tblOverlap w:val="never"/>
        <w:tblW w:w="556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52"/>
        <w:gridCol w:w="2716"/>
      </w:tblGrid>
      <w:tr w:rsidR="008E1DE3" w14:paraId="7AB80B18" w14:textId="77777777">
        <w:trPr>
          <w:trHeight w:val="1371"/>
        </w:trPr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</w:tcPr>
          <w:p w14:paraId="62015BB6" w14:textId="32428152" w:rsidR="008E1DE3" w:rsidRDefault="00000000">
            <w:pPr>
              <w:spacing w:after="276" w:line="293" w:lineRule="auto"/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Saturday, March 7th </w:t>
            </w:r>
          </w:p>
          <w:p w14:paraId="69283074" w14:textId="77777777" w:rsidR="008E1DE3" w:rsidRDefault="00000000">
            <w:pPr>
              <w:spacing w:after="0"/>
            </w:pPr>
            <w:r>
              <w:rPr>
                <w:rFonts w:ascii="Arial" w:eastAsia="Arial" w:hAnsi="Arial" w:cs="Arial"/>
                <w:u w:val="single" w:color="000000"/>
              </w:rPr>
              <w:t>General Information</w:t>
            </w:r>
            <w:r>
              <w:rPr>
                <w:rFonts w:ascii="Arial" w:eastAsia="Arial" w:hAnsi="Arial" w:cs="Arial"/>
              </w:rPr>
              <w:t xml:space="preserve">: </w:t>
            </w:r>
          </w:p>
          <w:p w14:paraId="45D7BC17" w14:textId="77777777" w:rsidR="008E1DE3" w:rsidRDefault="00000000">
            <w:pPr>
              <w:spacing w:after="0"/>
              <w:ind w:left="332"/>
            </w:pPr>
            <w:r>
              <w:rPr>
                <w:rFonts w:ascii="Segoe UI Symbol" w:eastAsia="Segoe UI Symbol" w:hAnsi="Segoe UI Symbol" w:cs="Segoe UI Symbol"/>
              </w:rPr>
              <w:t xml:space="preserve">• </w:t>
            </w:r>
            <w:r>
              <w:rPr>
                <w:rFonts w:ascii="Arial" w:eastAsia="Arial" w:hAnsi="Arial" w:cs="Arial"/>
                <w:b/>
              </w:rPr>
              <w:t>Carpeted Floors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14:paraId="0057920E" w14:textId="77777777" w:rsidR="008E1DE3" w:rsidRDefault="00000000">
            <w:pPr>
              <w:spacing w:after="35"/>
            </w:pPr>
            <w:r>
              <w:rPr>
                <w:rFonts w:ascii="Arial" w:eastAsia="Arial" w:hAnsi="Arial" w:cs="Arial"/>
                <w:b/>
              </w:rPr>
              <w:t xml:space="preserve">9:00 a.m.  - 6:00 p.m. </w:t>
            </w:r>
          </w:p>
          <w:p w14:paraId="3A8AD271" w14:textId="3C67F53D" w:rsidR="008E1DE3" w:rsidRDefault="008E1DE3">
            <w:pPr>
              <w:spacing w:after="0"/>
              <w:jc w:val="both"/>
            </w:pPr>
          </w:p>
        </w:tc>
      </w:tr>
    </w:tbl>
    <w:p w14:paraId="018EA257" w14:textId="77777777" w:rsidR="008E1DE3" w:rsidRDefault="00000000">
      <w:pPr>
        <w:spacing w:after="203"/>
        <w:ind w:left="987" w:right="74" w:hanging="10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313DD36F" wp14:editId="2BE51E38">
            <wp:simplePos x="0" y="0"/>
            <wp:positionH relativeFrom="column">
              <wp:posOffset>5178934</wp:posOffset>
            </wp:positionH>
            <wp:positionV relativeFrom="paragraph">
              <wp:posOffset>-251459</wp:posOffset>
            </wp:positionV>
            <wp:extent cx="1580515" cy="1374140"/>
            <wp:effectExtent l="0" t="0" r="0" b="0"/>
            <wp:wrapSquare wrapText="bothSides"/>
            <wp:docPr id="304" name="Picture 3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Picture 30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80515" cy="1374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8"/>
        </w:rPr>
        <w:t>2026 Home and Outdoor Show</w:t>
      </w:r>
    </w:p>
    <w:p w14:paraId="57F69894" w14:textId="77777777" w:rsidR="008E1DE3" w:rsidRDefault="00000000">
      <w:pPr>
        <w:spacing w:after="39"/>
        <w:ind w:right="74"/>
      </w:pPr>
      <w:r>
        <w:rPr>
          <w:rFonts w:ascii="Arial" w:eastAsia="Arial" w:hAnsi="Arial" w:cs="Arial"/>
          <w:b/>
          <w:sz w:val="24"/>
          <w:u w:val="single" w:color="000000"/>
        </w:rPr>
        <w:t>SHOW DATES &amp; TIMES: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2A484FB8" w14:textId="77777777" w:rsidR="008E1DE3" w:rsidRDefault="00000000">
      <w:pPr>
        <w:tabs>
          <w:tab w:val="center" w:pos="4132"/>
        </w:tabs>
        <w:spacing w:after="76"/>
      </w:pPr>
      <w:r>
        <w:rPr>
          <w:rFonts w:ascii="Arial" w:eastAsia="Arial" w:hAnsi="Arial" w:cs="Arial"/>
          <w:b/>
        </w:rPr>
        <w:t>Friday, March 6th</w:t>
      </w:r>
      <w:r>
        <w:rPr>
          <w:rFonts w:ascii="Arial" w:eastAsia="Arial" w:hAnsi="Arial" w:cs="Arial"/>
          <w:b/>
        </w:rPr>
        <w:tab/>
        <w:t>2:00 p.m.  - 7:00 p.m.</w:t>
      </w:r>
    </w:p>
    <w:p w14:paraId="3326FEA4" w14:textId="77777777" w:rsidR="008E1DE3" w:rsidRDefault="00000000">
      <w:pPr>
        <w:numPr>
          <w:ilvl w:val="0"/>
          <w:numId w:val="1"/>
        </w:numPr>
        <w:spacing w:before="52" w:after="3" w:line="253" w:lineRule="auto"/>
        <w:ind w:right="59" w:hanging="360"/>
      </w:pPr>
      <w:r>
        <w:rPr>
          <w:rFonts w:ascii="Arial" w:eastAsia="Arial" w:hAnsi="Arial" w:cs="Arial"/>
        </w:rPr>
        <w:t>Booth sizes vary: 10’x10’, 10’x20’, and 20’x20’ booths available</w:t>
      </w:r>
    </w:p>
    <w:p w14:paraId="7A03A747" w14:textId="77777777" w:rsidR="008E1DE3" w:rsidRDefault="00000000">
      <w:pPr>
        <w:numPr>
          <w:ilvl w:val="0"/>
          <w:numId w:val="1"/>
        </w:numPr>
        <w:spacing w:after="3" w:line="253" w:lineRule="auto"/>
        <w:ind w:right="59" w:hanging="360"/>
      </w:pPr>
      <w:r>
        <w:rPr>
          <w:rFonts w:ascii="Arial" w:eastAsia="Arial" w:hAnsi="Arial" w:cs="Arial"/>
        </w:rPr>
        <w:t>Tabletops and Outdoor space available</w:t>
      </w:r>
    </w:p>
    <w:p w14:paraId="7935367E" w14:textId="77777777" w:rsidR="008E1DE3" w:rsidRDefault="00000000">
      <w:pPr>
        <w:numPr>
          <w:ilvl w:val="0"/>
          <w:numId w:val="1"/>
        </w:numPr>
        <w:spacing w:after="3" w:line="253" w:lineRule="auto"/>
        <w:ind w:right="59" w:hanging="360"/>
      </w:pPr>
      <w:r>
        <w:rPr>
          <w:rFonts w:ascii="Arial" w:eastAsia="Arial" w:hAnsi="Arial" w:cs="Arial"/>
        </w:rPr>
        <w:t>Free standing displays only</w:t>
      </w:r>
    </w:p>
    <w:p w14:paraId="0978689A" w14:textId="77777777" w:rsidR="008E1DE3" w:rsidRDefault="00000000">
      <w:pPr>
        <w:numPr>
          <w:ilvl w:val="0"/>
          <w:numId w:val="1"/>
        </w:numPr>
        <w:spacing w:after="0"/>
        <w:ind w:right="59" w:hanging="360"/>
      </w:pPr>
      <w:r>
        <w:rPr>
          <w:rFonts w:ascii="Arial" w:eastAsia="Arial" w:hAnsi="Arial" w:cs="Arial"/>
          <w:i/>
        </w:rPr>
        <w:t>Full refund if show canceled before or on February 1</w:t>
      </w:r>
      <w:proofErr w:type="gramStart"/>
      <w:r>
        <w:rPr>
          <w:rFonts w:ascii="Arial" w:eastAsia="Arial" w:hAnsi="Arial" w:cs="Arial"/>
          <w:i/>
          <w:vertAlign w:val="superscript"/>
        </w:rPr>
        <w:t>st</w:t>
      </w:r>
      <w:r>
        <w:rPr>
          <w:rFonts w:ascii="Arial" w:eastAsia="Arial" w:hAnsi="Arial" w:cs="Arial"/>
          <w:i/>
        </w:rPr>
        <w:t xml:space="preserve"> ,</w:t>
      </w:r>
      <w:proofErr w:type="gramEnd"/>
      <w:r>
        <w:rPr>
          <w:rFonts w:ascii="Arial" w:eastAsia="Arial" w:hAnsi="Arial" w:cs="Arial"/>
          <w:i/>
        </w:rPr>
        <w:t xml:space="preserve"> then partial refund after February 1st</w:t>
      </w:r>
      <w:r>
        <w:rPr>
          <w:rFonts w:ascii="Arial" w:eastAsia="Arial" w:hAnsi="Arial" w:cs="Arial"/>
        </w:rPr>
        <w:t>.</w:t>
      </w:r>
    </w:p>
    <w:p w14:paraId="6B5193EA" w14:textId="77777777" w:rsidR="008E1DE3" w:rsidRDefault="00000000">
      <w:pPr>
        <w:numPr>
          <w:ilvl w:val="0"/>
          <w:numId w:val="1"/>
        </w:numPr>
        <w:spacing w:after="3" w:line="253" w:lineRule="auto"/>
        <w:ind w:right="59" w:hanging="360"/>
      </w:pPr>
      <w:r>
        <w:rPr>
          <w:rFonts w:ascii="Arial" w:eastAsia="Arial" w:hAnsi="Arial" w:cs="Arial"/>
        </w:rPr>
        <w:t>Will follow CDC, state, and local health department guidelines.</w:t>
      </w:r>
    </w:p>
    <w:tbl>
      <w:tblPr>
        <w:tblStyle w:val="TableGrid"/>
        <w:tblW w:w="709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1"/>
        <w:gridCol w:w="3496"/>
      </w:tblGrid>
      <w:tr w:rsidR="008E1DE3" w14:paraId="3C5E27CB" w14:textId="77777777">
        <w:trPr>
          <w:trHeight w:val="512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33A46C26" w14:textId="77777777" w:rsidR="008E1DE3" w:rsidRDefault="00000000">
            <w:pPr>
              <w:spacing w:after="18"/>
            </w:pPr>
            <w:r>
              <w:rPr>
                <w:rFonts w:ascii="Arial" w:eastAsia="Arial" w:hAnsi="Arial" w:cs="Arial"/>
                <w:u w:val="single" w:color="000000"/>
              </w:rPr>
              <w:t>Booth Pricing</w:t>
            </w:r>
            <w:r>
              <w:rPr>
                <w:rFonts w:ascii="Arial" w:eastAsia="Arial" w:hAnsi="Arial" w:cs="Arial"/>
              </w:rPr>
              <w:t xml:space="preserve">: </w:t>
            </w:r>
          </w:p>
          <w:p w14:paraId="45D5B643" w14:textId="77777777" w:rsidR="008E1DE3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10’x10’ Booths 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32BDF49E" w14:textId="77777777" w:rsidR="008E1DE3" w:rsidRDefault="008E1DE3"/>
        </w:tc>
      </w:tr>
      <w:tr w:rsidR="008E1DE3" w14:paraId="7D5C5277" w14:textId="77777777">
        <w:trPr>
          <w:trHeight w:val="268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03295AC9" w14:textId="77777777" w:rsidR="008E1DE3" w:rsidRDefault="00000000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</w:rPr>
              <w:t xml:space="preserve">• </w:t>
            </w:r>
            <w:r>
              <w:rPr>
                <w:rFonts w:ascii="Arial" w:eastAsia="Arial" w:hAnsi="Arial" w:cs="Arial"/>
              </w:rPr>
              <w:t>*Member Rates: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648C81CC" w14:textId="77777777" w:rsidR="008E1DE3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>$550 per booth for members</w:t>
            </w:r>
          </w:p>
        </w:tc>
      </w:tr>
      <w:tr w:rsidR="008E1DE3" w14:paraId="3834A832" w14:textId="77777777">
        <w:trPr>
          <w:trHeight w:val="519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59D48A87" w14:textId="77777777" w:rsidR="008E1DE3" w:rsidRDefault="00000000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</w:rPr>
              <w:t xml:space="preserve">• </w:t>
            </w:r>
            <w:r>
              <w:rPr>
                <w:rFonts w:ascii="Arial" w:eastAsia="Arial" w:hAnsi="Arial" w:cs="Arial"/>
              </w:rPr>
              <w:t>Non-Member Rates:</w:t>
            </w:r>
          </w:p>
          <w:p w14:paraId="49D33B14" w14:textId="77777777" w:rsidR="008E1DE3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10’x20 Booths 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478E4688" w14:textId="77777777" w:rsidR="008E1DE3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>$650 per booth for non-member</w:t>
            </w:r>
          </w:p>
        </w:tc>
      </w:tr>
      <w:tr w:rsidR="008E1DE3" w14:paraId="582E5EFE" w14:textId="77777777">
        <w:trPr>
          <w:trHeight w:val="270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5725695E" w14:textId="77777777" w:rsidR="008E1DE3" w:rsidRDefault="00000000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</w:rPr>
              <w:t xml:space="preserve">• </w:t>
            </w:r>
            <w:r>
              <w:rPr>
                <w:rFonts w:ascii="Arial" w:eastAsia="Arial" w:hAnsi="Arial" w:cs="Arial"/>
              </w:rPr>
              <w:t>*Member Rates: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514827DE" w14:textId="77777777" w:rsidR="008E1DE3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$1000 per booth for members </w:t>
            </w:r>
          </w:p>
        </w:tc>
      </w:tr>
      <w:tr w:rsidR="008E1DE3" w14:paraId="52210BA6" w14:textId="77777777">
        <w:trPr>
          <w:trHeight w:val="520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05FF0CF8" w14:textId="77777777" w:rsidR="008E1DE3" w:rsidRDefault="00000000">
            <w:pPr>
              <w:tabs>
                <w:tab w:val="center" w:pos="411"/>
                <w:tab w:val="center" w:pos="1773"/>
              </w:tabs>
              <w:spacing w:after="0"/>
            </w:pPr>
            <w:r>
              <w:tab/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Segoe UI Symbol" w:eastAsia="Segoe UI Symbol" w:hAnsi="Segoe UI Symbol" w:cs="Segoe UI Symbol"/>
              </w:rPr>
              <w:tab/>
            </w:r>
            <w:r>
              <w:rPr>
                <w:rFonts w:ascii="Arial" w:eastAsia="Arial" w:hAnsi="Arial" w:cs="Arial"/>
              </w:rPr>
              <w:t>Non-Member Rates:</w:t>
            </w:r>
          </w:p>
          <w:p w14:paraId="24A13FA4" w14:textId="77777777" w:rsidR="008E1DE3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20’x20’ Booths 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59133D3C" w14:textId="77777777" w:rsidR="008E1DE3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</w:rPr>
              <w:t>$1100 per booth for non-member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E1DE3" w14:paraId="487CA497" w14:textId="77777777">
        <w:trPr>
          <w:trHeight w:val="268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58C8CBE0" w14:textId="77777777" w:rsidR="008E1DE3" w:rsidRDefault="00000000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</w:rPr>
              <w:t xml:space="preserve">• </w:t>
            </w:r>
            <w:r>
              <w:rPr>
                <w:rFonts w:ascii="Arial" w:eastAsia="Arial" w:hAnsi="Arial" w:cs="Arial"/>
              </w:rPr>
              <w:t>*Member Rates: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2A4231C9" w14:textId="77777777" w:rsidR="008E1DE3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$1700 per booth for members </w:t>
            </w:r>
          </w:p>
        </w:tc>
      </w:tr>
      <w:tr w:rsidR="008E1DE3" w14:paraId="4760265B" w14:textId="77777777">
        <w:trPr>
          <w:trHeight w:val="1025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70C31403" w14:textId="77777777" w:rsidR="008E1DE3" w:rsidRDefault="00000000">
            <w:pPr>
              <w:tabs>
                <w:tab w:val="center" w:pos="411"/>
                <w:tab w:val="center" w:pos="1773"/>
              </w:tabs>
              <w:spacing w:after="0"/>
            </w:pPr>
            <w:r>
              <w:tab/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Segoe UI Symbol" w:eastAsia="Segoe UI Symbol" w:hAnsi="Segoe UI Symbol" w:cs="Segoe UI Symbol"/>
              </w:rPr>
              <w:tab/>
            </w:r>
            <w:r>
              <w:rPr>
                <w:rFonts w:ascii="Arial" w:eastAsia="Arial" w:hAnsi="Arial" w:cs="Arial"/>
              </w:rPr>
              <w:t>Non-Member Rates:</w:t>
            </w:r>
          </w:p>
          <w:p w14:paraId="06E3AB28" w14:textId="77777777" w:rsidR="008E1DE3" w:rsidRDefault="00000000">
            <w:pPr>
              <w:spacing w:after="243"/>
            </w:pPr>
            <w:r>
              <w:rPr>
                <w:rFonts w:ascii="Arial" w:eastAsia="Arial" w:hAnsi="Arial" w:cs="Arial"/>
                <w:u w:val="single" w:color="000000"/>
              </w:rPr>
              <w:t>Tabletops</w:t>
            </w:r>
            <w:r>
              <w:rPr>
                <w:rFonts w:ascii="Arial" w:eastAsia="Arial" w:hAnsi="Arial" w:cs="Arial"/>
              </w:rPr>
              <w:t xml:space="preserve">: </w:t>
            </w:r>
          </w:p>
          <w:p w14:paraId="6729DEF1" w14:textId="77777777" w:rsidR="008E1DE3" w:rsidRDefault="00000000">
            <w:pPr>
              <w:spacing w:after="0"/>
            </w:pPr>
            <w:r>
              <w:rPr>
                <w:rFonts w:ascii="Arial" w:eastAsia="Arial" w:hAnsi="Arial" w:cs="Arial"/>
                <w:u w:val="single" w:color="000000"/>
              </w:rPr>
              <w:t>Outdoor Booths</w:t>
            </w:r>
            <w:r>
              <w:rPr>
                <w:rFonts w:ascii="Arial" w:eastAsia="Arial" w:hAnsi="Arial" w:cs="Arial"/>
              </w:rPr>
              <w:t xml:space="preserve">: 10’x10’ 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4C5AB358" w14:textId="77777777" w:rsidR="008E1DE3" w:rsidRDefault="00000000">
            <w:pPr>
              <w:spacing w:after="232"/>
              <w:jc w:val="both"/>
            </w:pPr>
            <w:r>
              <w:rPr>
                <w:rFonts w:ascii="Arial" w:eastAsia="Arial" w:hAnsi="Arial" w:cs="Arial"/>
                <w:b/>
              </w:rPr>
              <w:t>$1800 per booth for non-member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4E9F111B" w14:textId="77777777" w:rsidR="008E1DE3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$150 per tabletop </w:t>
            </w:r>
          </w:p>
        </w:tc>
      </w:tr>
      <w:tr w:rsidR="008E1DE3" w14:paraId="53D7AE2B" w14:textId="77777777">
        <w:trPr>
          <w:trHeight w:val="270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4EAC39F7" w14:textId="77777777" w:rsidR="008E1DE3" w:rsidRDefault="00000000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</w:rPr>
              <w:t xml:space="preserve">• </w:t>
            </w:r>
            <w:r>
              <w:rPr>
                <w:rFonts w:ascii="Arial" w:eastAsia="Arial" w:hAnsi="Arial" w:cs="Arial"/>
              </w:rPr>
              <w:t>*Member Rates: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40388874" w14:textId="77777777" w:rsidR="008E1DE3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>$200 per booth for members</w:t>
            </w:r>
          </w:p>
        </w:tc>
      </w:tr>
      <w:tr w:rsidR="008E1DE3" w14:paraId="1DEB2315" w14:textId="77777777">
        <w:trPr>
          <w:trHeight w:val="259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14419445" w14:textId="77777777" w:rsidR="008E1DE3" w:rsidRDefault="00000000">
            <w:pPr>
              <w:tabs>
                <w:tab w:val="center" w:pos="411"/>
                <w:tab w:val="center" w:pos="1773"/>
              </w:tabs>
              <w:spacing w:after="0"/>
            </w:pPr>
            <w:r>
              <w:tab/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Segoe UI Symbol" w:eastAsia="Segoe UI Symbol" w:hAnsi="Segoe UI Symbol" w:cs="Segoe UI Symbol"/>
              </w:rPr>
              <w:tab/>
            </w:r>
            <w:r>
              <w:rPr>
                <w:rFonts w:ascii="Arial" w:eastAsia="Arial" w:hAnsi="Arial" w:cs="Arial"/>
              </w:rPr>
              <w:t>Non-Member Rates: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32E1DD14" w14:textId="77777777" w:rsidR="008E1DE3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>$300 per booth for non-member</w:t>
            </w:r>
            <w:r>
              <w:rPr>
                <w:rFonts w:ascii="Arial" w:eastAsia="Arial" w:hAnsi="Arial" w:cs="Arial"/>
                <w:sz w:val="20"/>
              </w:rPr>
              <w:t>.</w:t>
            </w:r>
          </w:p>
        </w:tc>
      </w:tr>
    </w:tbl>
    <w:p w14:paraId="60AD95CC" w14:textId="77777777" w:rsidR="008E1DE3" w:rsidRDefault="00000000">
      <w:pPr>
        <w:numPr>
          <w:ilvl w:val="0"/>
          <w:numId w:val="1"/>
        </w:numPr>
        <w:spacing w:after="35" w:line="240" w:lineRule="auto"/>
        <w:ind w:right="59" w:hanging="360"/>
      </w:pPr>
      <w:r>
        <w:rPr>
          <w:sz w:val="18"/>
        </w:rPr>
        <w:t xml:space="preserve">*Membership is based on the company name/organization that is registered with BANCI.  Dues must be paid and membership current through February 1, </w:t>
      </w:r>
      <w:proofErr w:type="gramStart"/>
      <w:r>
        <w:rPr>
          <w:sz w:val="18"/>
        </w:rPr>
        <w:t>2026  to</w:t>
      </w:r>
      <w:proofErr w:type="gramEnd"/>
      <w:r>
        <w:rPr>
          <w:sz w:val="18"/>
        </w:rPr>
        <w:t xml:space="preserve"> qualify for Member Rates.  Additional MEMBER businesses occupying/sharing booth spaces or displaying name of second organization will be charged $550.00 per booth space.</w:t>
      </w:r>
    </w:p>
    <w:p w14:paraId="7E58A3A6" w14:textId="77777777" w:rsidR="008E1DE3" w:rsidRDefault="00000000">
      <w:pPr>
        <w:spacing w:after="0"/>
        <w:ind w:left="-5" w:hanging="10"/>
      </w:pPr>
      <w:r>
        <w:rPr>
          <w:rFonts w:ascii="Arial" w:eastAsia="Arial" w:hAnsi="Arial" w:cs="Arial"/>
          <w:u w:val="single" w:color="000000"/>
        </w:rPr>
        <w:t>Set-Up</w:t>
      </w:r>
      <w:r>
        <w:rPr>
          <w:rFonts w:ascii="Arial" w:eastAsia="Arial" w:hAnsi="Arial" w:cs="Arial"/>
        </w:rPr>
        <w:t xml:space="preserve">: </w:t>
      </w:r>
    </w:p>
    <w:p w14:paraId="298B10C4" w14:textId="77777777" w:rsidR="008E1DE3" w:rsidRDefault="00000000">
      <w:pPr>
        <w:numPr>
          <w:ilvl w:val="0"/>
          <w:numId w:val="1"/>
        </w:numPr>
        <w:spacing w:after="3" w:line="253" w:lineRule="auto"/>
        <w:ind w:right="59" w:hanging="360"/>
      </w:pPr>
      <w:r>
        <w:rPr>
          <w:rFonts w:ascii="Arial" w:eastAsia="Arial" w:hAnsi="Arial" w:cs="Arial"/>
        </w:rPr>
        <w:t>Booth set-up begins: Thursday, March 5</w:t>
      </w:r>
      <w:proofErr w:type="gramStart"/>
      <w:r>
        <w:rPr>
          <w:rFonts w:ascii="Arial" w:eastAsia="Arial" w:hAnsi="Arial" w:cs="Arial"/>
        </w:rPr>
        <w:t>th  from</w:t>
      </w:r>
      <w:proofErr w:type="gramEnd"/>
      <w:r>
        <w:rPr>
          <w:rFonts w:ascii="Arial" w:eastAsia="Arial" w:hAnsi="Arial" w:cs="Arial"/>
        </w:rPr>
        <w:t xml:space="preserve"> 12:00pm – 6:00pm</w:t>
      </w:r>
    </w:p>
    <w:p w14:paraId="570EF39D" w14:textId="77777777" w:rsidR="008E1DE3" w:rsidRDefault="00000000">
      <w:pPr>
        <w:numPr>
          <w:ilvl w:val="0"/>
          <w:numId w:val="1"/>
        </w:numPr>
        <w:spacing w:after="3" w:line="253" w:lineRule="auto"/>
        <w:ind w:right="59" w:hanging="360"/>
      </w:pPr>
      <w:r>
        <w:rPr>
          <w:rFonts w:ascii="Arial" w:eastAsia="Arial" w:hAnsi="Arial" w:cs="Arial"/>
        </w:rPr>
        <w:t>Booth set-up is also Friday, March 6</w:t>
      </w:r>
      <w:proofErr w:type="gramStart"/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 from</w:t>
      </w:r>
      <w:proofErr w:type="gramEnd"/>
      <w:r>
        <w:rPr>
          <w:rFonts w:ascii="Arial" w:eastAsia="Arial" w:hAnsi="Arial" w:cs="Arial"/>
        </w:rPr>
        <w:t xml:space="preserve"> 8:00am – 1:00 pm</w:t>
      </w:r>
    </w:p>
    <w:p w14:paraId="73A4A1A7" w14:textId="77777777" w:rsidR="008E1DE3" w:rsidRDefault="00000000">
      <w:pPr>
        <w:numPr>
          <w:ilvl w:val="0"/>
          <w:numId w:val="1"/>
        </w:numPr>
        <w:spacing w:after="7" w:line="251" w:lineRule="auto"/>
        <w:ind w:right="59" w:hanging="360"/>
      </w:pPr>
      <w:r>
        <w:rPr>
          <w:rFonts w:ascii="Arial" w:eastAsia="Arial" w:hAnsi="Arial" w:cs="Arial"/>
          <w:b/>
        </w:rPr>
        <w:t>ALL BOOTHS MUST BE SET UP BY 1:00 PM ON FRIDAY, MARCH 6th</w:t>
      </w:r>
    </w:p>
    <w:p w14:paraId="0DDA78C9" w14:textId="77777777" w:rsidR="008E1DE3" w:rsidRDefault="00000000">
      <w:pPr>
        <w:numPr>
          <w:ilvl w:val="0"/>
          <w:numId w:val="1"/>
        </w:numPr>
        <w:spacing w:after="7" w:line="251" w:lineRule="auto"/>
        <w:ind w:right="59" w:hanging="360"/>
      </w:pPr>
      <w:proofErr w:type="gramStart"/>
      <w:r>
        <w:rPr>
          <w:rFonts w:ascii="Arial" w:eastAsia="Arial" w:hAnsi="Arial" w:cs="Arial"/>
          <w:b/>
        </w:rPr>
        <w:t>BOOTHS</w:t>
      </w:r>
      <w:proofErr w:type="gramEnd"/>
      <w:r>
        <w:rPr>
          <w:rFonts w:ascii="Arial" w:eastAsia="Arial" w:hAnsi="Arial" w:cs="Arial"/>
          <w:b/>
        </w:rPr>
        <w:t xml:space="preserve"> THAT ARE NOT SET BY 1:00 PM WILL INCUR A </w:t>
      </w:r>
      <w:r>
        <w:rPr>
          <w:rFonts w:ascii="Arial" w:eastAsia="Arial" w:hAnsi="Arial" w:cs="Arial"/>
          <w:b/>
          <w:u w:val="single" w:color="000000"/>
        </w:rPr>
        <w:t>$400 PENALTY</w:t>
      </w:r>
      <w:r>
        <w:rPr>
          <w:rFonts w:ascii="Arial" w:eastAsia="Arial" w:hAnsi="Arial" w:cs="Arial"/>
          <w:b/>
        </w:rPr>
        <w:t xml:space="preserve"> AND WILL NOT BE ADMITTED TO THE SHOW ON FRIDAY </w:t>
      </w:r>
      <w:r>
        <w:rPr>
          <w:rFonts w:ascii="Arial" w:eastAsia="Arial" w:hAnsi="Arial" w:cs="Arial"/>
          <w:u w:val="single" w:color="000000"/>
        </w:rPr>
        <w:t>Tear-Down</w:t>
      </w:r>
      <w:r>
        <w:rPr>
          <w:rFonts w:ascii="Arial" w:eastAsia="Arial" w:hAnsi="Arial" w:cs="Arial"/>
        </w:rPr>
        <w:t xml:space="preserve">: </w:t>
      </w:r>
    </w:p>
    <w:p w14:paraId="115866E7" w14:textId="0DB40848" w:rsidR="008E1DE3" w:rsidRDefault="00000000">
      <w:pPr>
        <w:numPr>
          <w:ilvl w:val="0"/>
          <w:numId w:val="1"/>
        </w:numPr>
        <w:spacing w:after="3" w:line="253" w:lineRule="auto"/>
        <w:ind w:right="59" w:hanging="360"/>
      </w:pPr>
      <w:proofErr w:type="gramStart"/>
      <w:r>
        <w:rPr>
          <w:rFonts w:ascii="Arial" w:eastAsia="Arial" w:hAnsi="Arial" w:cs="Arial"/>
        </w:rPr>
        <w:t>Booth</w:t>
      </w:r>
      <w:proofErr w:type="gramEnd"/>
      <w:r>
        <w:rPr>
          <w:rFonts w:ascii="Arial" w:eastAsia="Arial" w:hAnsi="Arial" w:cs="Arial"/>
        </w:rPr>
        <w:t xml:space="preserve"> tear-down begins: </w:t>
      </w:r>
      <w:proofErr w:type="gramStart"/>
      <w:r w:rsidR="000F0661">
        <w:rPr>
          <w:rFonts w:ascii="Arial" w:eastAsia="Arial" w:hAnsi="Arial" w:cs="Arial"/>
        </w:rPr>
        <w:t xml:space="preserve">Saturday </w:t>
      </w:r>
      <w:r>
        <w:rPr>
          <w:rFonts w:ascii="Arial" w:eastAsia="Arial" w:hAnsi="Arial" w:cs="Arial"/>
        </w:rPr>
        <w:t>,</w:t>
      </w:r>
      <w:proofErr w:type="gramEnd"/>
      <w:r>
        <w:rPr>
          <w:rFonts w:ascii="Arial" w:eastAsia="Arial" w:hAnsi="Arial" w:cs="Arial"/>
        </w:rPr>
        <w:t xml:space="preserve"> March </w:t>
      </w:r>
      <w:r w:rsidR="000F0661">
        <w:rPr>
          <w:rFonts w:ascii="Arial" w:eastAsia="Arial" w:hAnsi="Arial" w:cs="Arial"/>
        </w:rPr>
        <w:t xml:space="preserve">7 </w:t>
      </w:r>
      <w:proofErr w:type="spellStart"/>
      <w:r>
        <w:rPr>
          <w:rFonts w:ascii="Arial" w:eastAsia="Arial" w:hAnsi="Arial" w:cs="Arial"/>
        </w:rPr>
        <w:t>th</w:t>
      </w:r>
      <w:proofErr w:type="spellEnd"/>
      <w:r>
        <w:rPr>
          <w:rFonts w:ascii="Arial" w:eastAsia="Arial" w:hAnsi="Arial" w:cs="Arial"/>
        </w:rPr>
        <w:t xml:space="preserve"> at </w:t>
      </w:r>
      <w:r w:rsidR="000F0661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>:01pm-</w:t>
      </w:r>
      <w:r w:rsidR="000F0661"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>:00pm</w:t>
      </w:r>
    </w:p>
    <w:p w14:paraId="07706205" w14:textId="77777777" w:rsidR="008E1DE3" w:rsidRDefault="00000000">
      <w:pPr>
        <w:numPr>
          <w:ilvl w:val="0"/>
          <w:numId w:val="1"/>
        </w:numPr>
        <w:spacing w:after="7" w:line="251" w:lineRule="auto"/>
        <w:ind w:right="59" w:hanging="360"/>
      </w:pPr>
      <w:r>
        <w:rPr>
          <w:rFonts w:ascii="Arial" w:eastAsia="Arial" w:hAnsi="Arial" w:cs="Arial"/>
          <w:b/>
        </w:rPr>
        <w:t xml:space="preserve">BOOTHS THAT TEAR-DOWN EARLY WILL INCUR A </w:t>
      </w:r>
      <w:r>
        <w:rPr>
          <w:rFonts w:ascii="Arial" w:eastAsia="Arial" w:hAnsi="Arial" w:cs="Arial"/>
          <w:b/>
          <w:u w:val="single" w:color="000000"/>
        </w:rPr>
        <w:t>$400 PENALTY</w:t>
      </w:r>
    </w:p>
    <w:p w14:paraId="7D6D12D5" w14:textId="77777777" w:rsidR="008E1DE3" w:rsidRDefault="00000000">
      <w:pPr>
        <w:numPr>
          <w:ilvl w:val="0"/>
          <w:numId w:val="1"/>
        </w:numPr>
        <w:spacing w:after="3" w:line="253" w:lineRule="auto"/>
        <w:ind w:right="59" w:hanging="360"/>
      </w:pPr>
      <w:r>
        <w:rPr>
          <w:rFonts w:ascii="Arial" w:eastAsia="Arial" w:hAnsi="Arial" w:cs="Arial"/>
        </w:rPr>
        <w:t>All displays need to be removed by Monday, March 9th at 11:00am</w:t>
      </w:r>
    </w:p>
    <w:p w14:paraId="5C787E59" w14:textId="77777777" w:rsidR="008E1DE3" w:rsidRDefault="00000000">
      <w:pPr>
        <w:numPr>
          <w:ilvl w:val="0"/>
          <w:numId w:val="1"/>
        </w:numPr>
        <w:spacing w:after="3" w:line="253" w:lineRule="auto"/>
        <w:ind w:right="59" w:hanging="360"/>
      </w:pPr>
      <w:r>
        <w:rPr>
          <w:rFonts w:ascii="Arial" w:eastAsia="Arial" w:hAnsi="Arial" w:cs="Arial"/>
        </w:rPr>
        <w:t xml:space="preserve">Any booths not removed by Monday, March 9th that 11:01am will be removed and a </w:t>
      </w:r>
      <w:r>
        <w:rPr>
          <w:rFonts w:ascii="Arial" w:eastAsia="Arial" w:hAnsi="Arial" w:cs="Arial"/>
          <w:b/>
          <w:u w:val="single" w:color="000000"/>
        </w:rPr>
        <w:t xml:space="preserve">$400 PENALTY </w:t>
      </w:r>
      <w:r>
        <w:rPr>
          <w:rFonts w:ascii="Arial" w:eastAsia="Arial" w:hAnsi="Arial" w:cs="Arial"/>
          <w:b/>
        </w:rPr>
        <w:t>will be assessed. Displays removed by BANCI run the risk of being discarded.</w:t>
      </w:r>
    </w:p>
    <w:p w14:paraId="1593F7AC" w14:textId="77777777" w:rsidR="008E1DE3" w:rsidRDefault="00000000">
      <w:pPr>
        <w:spacing w:after="0"/>
        <w:ind w:left="-5" w:hanging="10"/>
      </w:pPr>
      <w:r>
        <w:rPr>
          <w:rFonts w:ascii="Arial" w:eastAsia="Arial" w:hAnsi="Arial" w:cs="Arial"/>
          <w:u w:val="single" w:color="000000"/>
        </w:rPr>
        <w:t>Security:</w:t>
      </w:r>
      <w:r>
        <w:rPr>
          <w:rFonts w:ascii="Arial" w:eastAsia="Arial" w:hAnsi="Arial" w:cs="Arial"/>
        </w:rPr>
        <w:t xml:space="preserve"> </w:t>
      </w:r>
    </w:p>
    <w:p w14:paraId="68914511" w14:textId="77777777" w:rsidR="008E1DE3" w:rsidRDefault="00000000">
      <w:pPr>
        <w:numPr>
          <w:ilvl w:val="0"/>
          <w:numId w:val="1"/>
        </w:numPr>
        <w:spacing w:after="3" w:line="253" w:lineRule="auto"/>
        <w:ind w:right="59" w:hanging="360"/>
      </w:pPr>
      <w:r>
        <w:rPr>
          <w:rFonts w:ascii="Arial" w:eastAsia="Arial" w:hAnsi="Arial" w:cs="Arial"/>
        </w:rPr>
        <w:t>Proof of liability insurance must be received prior to show start</w:t>
      </w:r>
    </w:p>
    <w:p w14:paraId="2813973C" w14:textId="77777777" w:rsidR="008E1DE3" w:rsidRDefault="00000000">
      <w:pPr>
        <w:numPr>
          <w:ilvl w:val="0"/>
          <w:numId w:val="1"/>
        </w:numPr>
        <w:spacing w:after="3" w:line="253" w:lineRule="auto"/>
        <w:ind w:right="59" w:hanging="360"/>
      </w:pPr>
      <w:proofErr w:type="gramStart"/>
      <w:r>
        <w:rPr>
          <w:rFonts w:ascii="Arial" w:eastAsia="Arial" w:hAnsi="Arial" w:cs="Arial"/>
        </w:rPr>
        <w:t>Insure</w:t>
      </w:r>
      <w:proofErr w:type="gramEnd"/>
      <w:r>
        <w:rPr>
          <w:rFonts w:ascii="Arial" w:eastAsia="Arial" w:hAnsi="Arial" w:cs="Arial"/>
        </w:rPr>
        <w:t xml:space="preserve"> your displays and products </w:t>
      </w:r>
      <w:proofErr w:type="gramStart"/>
      <w:r>
        <w:rPr>
          <w:rFonts w:ascii="Arial" w:eastAsia="Arial" w:hAnsi="Arial" w:cs="Arial"/>
        </w:rPr>
        <w:t>to cover</w:t>
      </w:r>
      <w:proofErr w:type="gramEnd"/>
      <w:r>
        <w:rPr>
          <w:rFonts w:ascii="Arial" w:eastAsia="Arial" w:hAnsi="Arial" w:cs="Arial"/>
        </w:rPr>
        <w:t xml:space="preserve"> theft/damage</w:t>
      </w:r>
    </w:p>
    <w:p w14:paraId="129DAE85" w14:textId="77777777" w:rsidR="008E1DE3" w:rsidRDefault="00000000">
      <w:pPr>
        <w:numPr>
          <w:ilvl w:val="0"/>
          <w:numId w:val="1"/>
        </w:numPr>
        <w:spacing w:after="242" w:line="253" w:lineRule="auto"/>
        <w:ind w:right="59" w:hanging="360"/>
      </w:pPr>
      <w:r>
        <w:rPr>
          <w:rFonts w:ascii="Arial" w:eastAsia="Arial" w:hAnsi="Arial" w:cs="Arial"/>
        </w:rPr>
        <w:t>BANCI is not responsible for lost or stolen items</w:t>
      </w:r>
    </w:p>
    <w:p w14:paraId="463CD000" w14:textId="77777777" w:rsidR="008E1DE3" w:rsidRDefault="00000000">
      <w:pPr>
        <w:spacing w:after="3" w:line="253" w:lineRule="auto"/>
        <w:ind w:left="10" w:right="59" w:hanging="10"/>
      </w:pPr>
      <w:r>
        <w:rPr>
          <w:rFonts w:ascii="Arial" w:eastAsia="Arial" w:hAnsi="Arial" w:cs="Arial"/>
        </w:rPr>
        <w:t>Please feel free to reach out to Tyler Miller by phone at (574)527-7219 or by email at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tyler@timberrockconstruction.com</w:t>
      </w:r>
      <w:r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 Jackie Wyatt at</w:t>
      </w:r>
      <w:r>
        <w:rPr>
          <w:rFonts w:ascii="Times New Roman" w:eastAsia="Times New Roman" w:hAnsi="Times New Roman" w:cs="Times New Roman"/>
          <w:sz w:val="24"/>
          <w:u w:val="single" w:color="0000FF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info@buildnci.com</w:t>
      </w:r>
      <w:r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(574) 267-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6125  </w:t>
      </w:r>
      <w:r>
        <w:rPr>
          <w:rFonts w:ascii="Arial" w:eastAsia="Arial" w:hAnsi="Arial" w:cs="Arial"/>
        </w:rPr>
        <w:t>with</w:t>
      </w:r>
      <w:proofErr w:type="gramEnd"/>
      <w:r>
        <w:rPr>
          <w:rFonts w:ascii="Arial" w:eastAsia="Arial" w:hAnsi="Arial" w:cs="Arial"/>
        </w:rPr>
        <w:t xml:space="preserve"> any questions. </w:t>
      </w:r>
    </w:p>
    <w:sectPr w:rsidR="008E1DE3">
      <w:pgSz w:w="12240" w:h="15840"/>
      <w:pgMar w:top="456" w:right="782" w:bottom="860" w:left="7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05968"/>
    <w:multiLevelType w:val="hybridMultilevel"/>
    <w:tmpl w:val="4BEAA800"/>
    <w:lvl w:ilvl="0" w:tplc="84C0488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50D958">
      <w:start w:val="1"/>
      <w:numFmt w:val="bullet"/>
      <w:lvlText w:val="o"/>
      <w:lvlJc w:val="left"/>
      <w:pPr>
        <w:ind w:left="1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0283B4">
      <w:start w:val="1"/>
      <w:numFmt w:val="bullet"/>
      <w:lvlText w:val="▪"/>
      <w:lvlJc w:val="left"/>
      <w:pPr>
        <w:ind w:left="2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8E407E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C6D574">
      <w:start w:val="1"/>
      <w:numFmt w:val="bullet"/>
      <w:lvlText w:val="o"/>
      <w:lvlJc w:val="left"/>
      <w:pPr>
        <w:ind w:left="3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A887A4">
      <w:start w:val="1"/>
      <w:numFmt w:val="bullet"/>
      <w:lvlText w:val="▪"/>
      <w:lvlJc w:val="left"/>
      <w:pPr>
        <w:ind w:left="4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C0848C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7A98FA">
      <w:start w:val="1"/>
      <w:numFmt w:val="bullet"/>
      <w:lvlText w:val="o"/>
      <w:lvlJc w:val="left"/>
      <w:pPr>
        <w:ind w:left="5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FED5C8">
      <w:start w:val="1"/>
      <w:numFmt w:val="bullet"/>
      <w:lvlText w:val="▪"/>
      <w:lvlJc w:val="left"/>
      <w:pPr>
        <w:ind w:left="6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5866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DE3"/>
    <w:rsid w:val="000F0661"/>
    <w:rsid w:val="0033603F"/>
    <w:rsid w:val="008E1DE3"/>
    <w:rsid w:val="00DD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463A2"/>
  <w15:docId w15:val="{2020D29C-F3DC-4393-9215-E4F02E9E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37"/>
      <w:jc w:val="center"/>
      <w:outlineLvl w:val="0"/>
    </w:pPr>
    <w:rPr>
      <w:rFonts w:ascii="Arial" w:eastAsia="Arial" w:hAnsi="Arial" w:cs="Arial"/>
      <w:b/>
      <w:color w:val="C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62" w:line="259" w:lineRule="auto"/>
      <w:ind w:left="37"/>
      <w:jc w:val="center"/>
      <w:outlineLvl w:val="1"/>
    </w:pPr>
    <w:rPr>
      <w:rFonts w:ascii="Arial" w:eastAsia="Arial" w:hAnsi="Arial" w:cs="Arial"/>
      <w:b/>
      <w:color w:val="1F497D"/>
      <w:sz w:val="22"/>
      <w:u w:val="single" w:color="1F497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1F497D"/>
      <w:sz w:val="22"/>
      <w:u w:val="single" w:color="1F497D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C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40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30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20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773</Words>
  <Characters>4408</Characters>
  <Application>Microsoft Office Word</Application>
  <DocSecurity>0</DocSecurity>
  <Lines>36</Lines>
  <Paragraphs>10</Paragraphs>
  <ScaleCrop>false</ScaleCrop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SHEET</dc:title>
  <dc:subject/>
  <dc:creator>Carol Huffer</dc:creator>
  <cp:keywords/>
  <cp:lastModifiedBy>Kim McKibbin</cp:lastModifiedBy>
  <cp:revision>3</cp:revision>
  <dcterms:created xsi:type="dcterms:W3CDTF">2025-12-02T17:17:00Z</dcterms:created>
  <dcterms:modified xsi:type="dcterms:W3CDTF">2025-12-02T17:45:00Z</dcterms:modified>
</cp:coreProperties>
</file>